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Sorge­rechts­verfügung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i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i w:val="1"/>
          <w:sz w:val="28"/>
          <w:szCs w:val="28"/>
          <w:rtl w:val="0"/>
        </w:rPr>
        <w:t xml:space="preserve">Für den Fall, dass nach unserem Tod eine Vormundschaft für unsere minderjährigen Kinder angeordnet wird, benennen wir folgenden Vormund: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[Vorname und Nachname des eingesetzten Vormunds]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i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i w:val="1"/>
          <w:sz w:val="28"/>
          <w:szCs w:val="28"/>
          <w:rtl w:val="0"/>
        </w:rPr>
        <w:t xml:space="preserve">In jedem Fall schließen wir aus, dass folgende Person als Vormund eingesetzt wird: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[Vorname und Nachname der vom Sorgerecht ausgeschlossenen Person]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i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i w:val="1"/>
          <w:sz w:val="28"/>
          <w:szCs w:val="28"/>
          <w:rtl w:val="0"/>
        </w:rPr>
        <w:t xml:space="preserve">Diese Sorge­rechts­verfügung gilt für: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i w:val="1"/>
          <w:sz w:val="28"/>
          <w:szCs w:val="28"/>
          <w:rtl w:val="0"/>
        </w:rPr>
        <w:t xml:space="preserve">Name des Kindes: </w:t>
      </w: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[Vorname und Nachname Kind 1, 2, ...]</w:t>
        <w:br w:type="textWrapping"/>
      </w:r>
      <w:r w:rsidDel="00000000" w:rsidR="00000000" w:rsidRPr="00000000">
        <w:rPr>
          <w:rFonts w:ascii="Lato" w:cs="Lato" w:eastAsia="Lato" w:hAnsi="Lato"/>
          <w:i w:val="1"/>
          <w:sz w:val="28"/>
          <w:szCs w:val="28"/>
          <w:rtl w:val="0"/>
        </w:rPr>
        <w:t xml:space="preserve">Geburtsdatum: </w:t>
      </w: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[Angaben für Kind 1, 2, ...]</w:t>
        <w:br w:type="textWrapping"/>
      </w:r>
      <w:r w:rsidDel="00000000" w:rsidR="00000000" w:rsidRPr="00000000">
        <w:rPr>
          <w:rFonts w:ascii="Lato" w:cs="Lato" w:eastAsia="Lato" w:hAnsi="Lato"/>
          <w:i w:val="1"/>
          <w:sz w:val="28"/>
          <w:szCs w:val="28"/>
          <w:rtl w:val="0"/>
        </w:rPr>
        <w:t xml:space="preserve">Gesundheitszustand:</w:t>
      </w: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 [Angaben für Kind 1, 2, ...]</w:t>
        <w:br w:type="textWrapping"/>
      </w:r>
      <w:r w:rsidDel="00000000" w:rsidR="00000000" w:rsidRPr="00000000">
        <w:rPr>
          <w:rFonts w:ascii="Lato" w:cs="Lato" w:eastAsia="Lato" w:hAnsi="Lato"/>
          <w:i w:val="1"/>
          <w:sz w:val="28"/>
          <w:szCs w:val="28"/>
          <w:rtl w:val="0"/>
        </w:rPr>
        <w:t xml:space="preserve">Besondere Bedürfnisse: </w:t>
      </w: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[Angaben für Kind 1, 2, ...]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[Ort, Datum und Unterschrift des ersten Elternteils]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i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i w:val="1"/>
          <w:sz w:val="28"/>
          <w:szCs w:val="28"/>
          <w:rtl w:val="0"/>
        </w:rPr>
        <w:t xml:space="preserve">Dies ist auch mein Wille.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Lato" w:cs="Lato" w:eastAsia="Lato" w:hAnsi="Lato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/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[Ort, Datum und Unterschrift des zweiten Elternteils]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